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9F" w:rsidRDefault="00EA002A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342</w:t>
      </w:r>
    </w:p>
    <w:p w:rsidR="00C8049F" w:rsidRDefault="00C8049F"/>
    <w:p w:rsidR="00C8049F" w:rsidRDefault="00EA00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C8049F" w:rsidRDefault="00EA00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C8049F" w:rsidRDefault="00EA00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C8049F" w:rsidRDefault="00EA002A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</w:t>
      </w:r>
      <w:proofErr w:type="gramStart"/>
      <w:r>
        <w:rPr>
          <w:rStyle w:val="rStyle"/>
        </w:rPr>
        <w:t>« 29</w:t>
      </w:r>
      <w:proofErr w:type="gramEnd"/>
      <w:r>
        <w:rPr>
          <w:rStyle w:val="rStyle"/>
        </w:rPr>
        <w:t xml:space="preserve"> » мая 2015 г. № 544</w:t>
      </w:r>
    </w:p>
    <w:p w:rsidR="00C8049F" w:rsidRDefault="00C8049F"/>
    <w:p w:rsidR="00C8049F" w:rsidRDefault="00C8049F"/>
    <w:p w:rsidR="00C8049F" w:rsidRDefault="00EA002A">
      <w:pPr>
        <w:pStyle w:val="pStylec"/>
      </w:pPr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2016/17 учебный год</w:t>
      </w:r>
    </w:p>
    <w:p w:rsidR="00C8049F" w:rsidRDefault="00C8049F"/>
    <w:p w:rsidR="00C8049F" w:rsidRDefault="00EA002A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социально-экономических исследований Дагестанского н</w:t>
      </w:r>
      <w:r>
        <w:rPr>
          <w:rStyle w:val="rStylebu"/>
        </w:rPr>
        <w:t>аучного центра Российской академии наук</w:t>
      </w:r>
    </w:p>
    <w:p w:rsidR="00C8049F" w:rsidRDefault="00EA002A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C8049F" w:rsidRDefault="00C8049F"/>
    <w:p w:rsidR="00C8049F" w:rsidRDefault="00C8049F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835"/>
        <w:gridCol w:w="2000"/>
        <w:gridCol w:w="3031"/>
      </w:tblGrid>
      <w:tr w:rsidR="00C8049F" w:rsidTr="00C8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 w:rsidR="00C8049F" w:rsidTr="00C8049F">
        <w:tc>
          <w:tcPr>
            <w:tcW w:w="10000" w:type="dxa"/>
            <w:vAlign w:val="center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8049F" w:rsidTr="00C8049F">
        <w:tc>
          <w:tcPr>
            <w:tcW w:w="10000" w:type="dxa"/>
          </w:tcPr>
          <w:p w:rsidR="00C8049F" w:rsidRDefault="00EA002A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C8049F" w:rsidRDefault="00C8049F">
            <w:pPr>
              <w:pStyle w:val="pStylec"/>
            </w:pPr>
          </w:p>
        </w:tc>
        <w:tc>
          <w:tcPr>
            <w:tcW w:w="5000" w:type="dxa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8049F" w:rsidTr="00C8049F">
        <w:tc>
          <w:tcPr>
            <w:tcW w:w="10000" w:type="dxa"/>
          </w:tcPr>
          <w:p w:rsidR="00C8049F" w:rsidRDefault="00EA002A">
            <w:r>
              <w:rPr>
                <w:rFonts w:ascii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C8049F" w:rsidRDefault="00EA002A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EA002A" w:rsidRDefault="00EA002A"/>
    <w:sectPr w:rsidR="00EA002A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9F"/>
    <w:rsid w:val="007A57C3"/>
    <w:rsid w:val="00C8049F"/>
    <w:rsid w:val="00E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6AAD9-2727-4B68-93DA-9328AF6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Деневизюк Дмитрий</dc:creator>
  <cp:keywords/>
  <dc:description/>
  <cp:lastModifiedBy>Деневизюк Дмитрий</cp:lastModifiedBy>
  <cp:revision>2</cp:revision>
  <dcterms:created xsi:type="dcterms:W3CDTF">2016-08-01T10:53:00Z</dcterms:created>
  <dcterms:modified xsi:type="dcterms:W3CDTF">2016-08-01T10:53:00Z</dcterms:modified>
  <cp:category/>
</cp:coreProperties>
</file>